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bookmarkStart w:id="0" w:name="_GoBack"/>
      <w:bookmarkEnd w:id="0"/>
      <w:r w:rsidRPr="00EF4E3B">
        <w:rPr>
          <w:rFonts w:ascii="Times New Roman" w:eastAsia="Times New Roman" w:hAnsi="Times New Roman" w:cs="Times New Roman"/>
          <w:b/>
          <w:bCs/>
          <w:sz w:val="24"/>
          <w:szCs w:val="24"/>
        </w:rPr>
        <w:t>CALL FOR PAPERS</w:t>
      </w:r>
    </w:p>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b/>
          <w:bCs/>
          <w:sz w:val="24"/>
          <w:szCs w:val="24"/>
        </w:rPr>
        <w:t>CHALLENGING GENDER FRONTIERS: SOCIETAL, LEGAL, MEDICAL, AND ARTISTIC DISCOURSES AND PRACTICES OF EMERGING GENDER IDENTITIES</w:t>
      </w:r>
    </w:p>
    <w:p w:rsidR="00EF4E3B" w:rsidRPr="00EF4E3B" w:rsidRDefault="00EF4E3B" w:rsidP="00EF4E3B">
      <w:pPr>
        <w:spacing w:before="100" w:beforeAutospacing="1" w:after="100" w:afterAutospacing="1" w:line="240" w:lineRule="auto"/>
        <w:rPr>
          <w:rFonts w:ascii="Times New Roman" w:eastAsia="Times New Roman" w:hAnsi="Times New Roman" w:cs="Times New Roman"/>
          <w:sz w:val="24"/>
          <w:szCs w:val="24"/>
        </w:rPr>
      </w:pPr>
      <w:r w:rsidRPr="00EF4E3B">
        <w:rPr>
          <w:rFonts w:ascii="Times New Roman" w:eastAsia="Times New Roman" w:hAnsi="Times New Roman" w:cs="Times New Roman"/>
          <w:b/>
          <w:bCs/>
          <w:sz w:val="24"/>
          <w:szCs w:val="24"/>
        </w:rPr>
        <w:t>Belgrade, 5th–7th September 2025</w:t>
      </w:r>
      <w:r w:rsidRPr="00EF4E3B">
        <w:rPr>
          <w:rFonts w:ascii="Times New Roman" w:eastAsia="Times New Roman" w:hAnsi="Times New Roman" w:cs="Times New Roman"/>
          <w:sz w:val="24"/>
          <w:szCs w:val="24"/>
        </w:rPr>
        <w:br/>
      </w:r>
      <w:r w:rsidRPr="00EF4E3B">
        <w:rPr>
          <w:rFonts w:ascii="Times New Roman" w:eastAsia="Times New Roman" w:hAnsi="Times New Roman" w:cs="Times New Roman"/>
          <w:b/>
          <w:bCs/>
          <w:sz w:val="24"/>
          <w:szCs w:val="24"/>
        </w:rPr>
        <w:t>Faculty of Philosophy, University of Belgrade</w:t>
      </w:r>
      <w:r w:rsidRPr="00EF4E3B">
        <w:rPr>
          <w:rFonts w:ascii="Times New Roman" w:eastAsia="Times New Roman" w:hAnsi="Times New Roman" w:cs="Times New Roman"/>
          <w:sz w:val="24"/>
          <w:szCs w:val="24"/>
        </w:rPr>
        <w:br/>
      </w:r>
      <w:proofErr w:type="spellStart"/>
      <w:r w:rsidRPr="00EF4E3B">
        <w:rPr>
          <w:rFonts w:ascii="Times New Roman" w:eastAsia="Times New Roman" w:hAnsi="Times New Roman" w:cs="Times New Roman"/>
          <w:b/>
          <w:bCs/>
          <w:sz w:val="24"/>
          <w:szCs w:val="24"/>
        </w:rPr>
        <w:t>Čika</w:t>
      </w:r>
      <w:proofErr w:type="spellEnd"/>
      <w:r w:rsidRPr="00EF4E3B">
        <w:rPr>
          <w:rFonts w:ascii="Times New Roman" w:eastAsia="Times New Roman" w:hAnsi="Times New Roman" w:cs="Times New Roman"/>
          <w:b/>
          <w:bCs/>
          <w:sz w:val="24"/>
          <w:szCs w:val="24"/>
        </w:rPr>
        <w:t xml:space="preserve"> </w:t>
      </w:r>
      <w:proofErr w:type="spellStart"/>
      <w:r w:rsidRPr="00EF4E3B">
        <w:rPr>
          <w:rFonts w:ascii="Times New Roman" w:eastAsia="Times New Roman" w:hAnsi="Times New Roman" w:cs="Times New Roman"/>
          <w:b/>
          <w:bCs/>
          <w:sz w:val="24"/>
          <w:szCs w:val="24"/>
        </w:rPr>
        <w:t>Ljubina</w:t>
      </w:r>
      <w:proofErr w:type="spellEnd"/>
      <w:r w:rsidRPr="00EF4E3B">
        <w:rPr>
          <w:rFonts w:ascii="Times New Roman" w:eastAsia="Times New Roman" w:hAnsi="Times New Roman" w:cs="Times New Roman"/>
          <w:b/>
          <w:bCs/>
          <w:sz w:val="24"/>
          <w:szCs w:val="24"/>
        </w:rPr>
        <w:t xml:space="preserve"> Street, No. 18-20, Belgrade, Serbia</w:t>
      </w:r>
    </w:p>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 xml:space="preserve">The Faculty of Philosophy at the University of Belgrade is pleased to announce a Call for Papers for the International Scientific Conference, </w:t>
      </w:r>
      <w:r w:rsidRPr="00EF4E3B">
        <w:rPr>
          <w:rFonts w:ascii="Times New Roman" w:eastAsia="Times New Roman" w:hAnsi="Times New Roman" w:cs="Times New Roman"/>
          <w:i/>
          <w:iCs/>
          <w:sz w:val="24"/>
          <w:szCs w:val="24"/>
        </w:rPr>
        <w:t>Challenging Gender Frontiers: Societal, Legal, Medical, and Artistic Discourses and Practices of Emerging Gender Identities</w:t>
      </w:r>
      <w:r w:rsidRPr="00EF4E3B">
        <w:rPr>
          <w:rFonts w:ascii="Times New Roman" w:eastAsia="Times New Roman" w:hAnsi="Times New Roman" w:cs="Times New Roman"/>
          <w:sz w:val="24"/>
          <w:szCs w:val="24"/>
        </w:rPr>
        <w:t>.</w:t>
      </w:r>
    </w:p>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Contemporary understandings of gender form a vast and expanding field. Gender transformations, their convergences and polarizations, are inseparable from our personal and communal experiences. These experiences reshape social, cultural, institutional, and personal discourses and practices, while urging legal and medical systems to adapt to new societal landscapes and gender regimes.</w:t>
      </w:r>
    </w:p>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 xml:space="preserve">The conference aims to open the floor for interdisciplinary exchange among scholars, raise political awareness among scientists and activists, and recognize artistic contributions to the evolving structure of the gender order, especially in terms of the recognition and inclusion of emerging gender identities. Special attention is given to the experiences of intersex persons, </w:t>
      </w:r>
      <w:proofErr w:type="gramStart"/>
      <w:r w:rsidRPr="00EF4E3B">
        <w:rPr>
          <w:rFonts w:ascii="Times New Roman" w:eastAsia="Times New Roman" w:hAnsi="Times New Roman" w:cs="Times New Roman"/>
          <w:sz w:val="24"/>
          <w:szCs w:val="24"/>
        </w:rPr>
        <w:t>whose</w:t>
      </w:r>
      <w:proofErr w:type="gramEnd"/>
      <w:r w:rsidRPr="00EF4E3B">
        <w:rPr>
          <w:rFonts w:ascii="Times New Roman" w:eastAsia="Times New Roman" w:hAnsi="Times New Roman" w:cs="Times New Roman"/>
          <w:sz w:val="24"/>
          <w:szCs w:val="24"/>
        </w:rPr>
        <w:t xml:space="preserve"> position within the existing gender order is particularly vulnerable.</w:t>
      </w:r>
    </w:p>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Intersex individuals face social erasure and discrimination at all life stages, from birth to old age. Those born with noticeable intersex characteristics are often subjected to non-consensual medical treatments during infancy, early childhood, or adolescence in many medical systems. Despite (a) the seriousness of the often-permanent medical, psychological, and social consequences of these treatments and (b) existing international legal documents (such as European Parliament Resolutions, Council of Europe Resolutions, United Nations recommendations, etc.) advocating for the cessation of medical interventions on minors, such harmful, non-consensual, and unnecessary practices persist.</w:t>
      </w:r>
    </w:p>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In contemporary scientific discourse, these practices raise many questions about gender, sex, and identity. The goal of this conference is to reexamine existing interpretative and disciplinary frontiers in the understanding of gender, with particular focus on intersex identities; to raise awareness of the experiences of intersex people; and to create an innovative international platform for networking and future scholarly and artistic activities.</w:t>
      </w:r>
    </w:p>
    <w:p w:rsid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Authors are invited to submit papers on any topic within the scope of the conference. Submissions are welcome from academics, researchers, and practitioners at any stage of their careers, including PhD students.</w:t>
      </w:r>
    </w:p>
    <w:p w:rsidR="006D780F" w:rsidRDefault="006D780F" w:rsidP="006D780F">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The organization of this conference is supported by t</w:t>
      </w:r>
      <w:r w:rsidRPr="006B1FAE">
        <w:rPr>
          <w:rFonts w:ascii="Times New Roman" w:eastAsia="Times New Roman" w:hAnsi="Times New Roman" w:cs="Times New Roman"/>
          <w:sz w:val="24"/>
          <w:szCs w:val="24"/>
        </w:rPr>
        <w:t xml:space="preserve">he Council of Europe Sexual Orientation, Gender Identity and Expression, and Sex Characteristics (SOGIESC) Unit and </w:t>
      </w:r>
      <w:r w:rsidRPr="005E62A3">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action</w:t>
      </w:r>
      <w:r w:rsidRPr="005E62A3">
        <w:rPr>
          <w:rFonts w:ascii="Times New Roman" w:hAnsi="Times New Roman" w:cs="Times New Roman"/>
          <w:color w:val="000000"/>
          <w:sz w:val="24"/>
          <w:szCs w:val="24"/>
        </w:rPr>
        <w:t xml:space="preserve"> </w:t>
      </w:r>
      <w:r w:rsidRPr="006D780F">
        <w:rPr>
          <w:rFonts w:ascii="Times New Roman" w:hAnsi="Times New Roman" w:cs="Times New Roman"/>
          <w:sz w:val="24"/>
          <w:szCs w:val="24"/>
        </w:rPr>
        <w:lastRenderedPageBreak/>
        <w:t xml:space="preserve">Combating Discrimination and Promoting Diversity in Serbia, part of the joint program of the European Union and the Council of Europe, Horizontal Facility for the Western Balkans and </w:t>
      </w:r>
      <w:proofErr w:type="spellStart"/>
      <w:r w:rsidRPr="006D780F">
        <w:rPr>
          <w:rFonts w:ascii="Times New Roman" w:hAnsi="Times New Roman" w:cs="Times New Roman"/>
          <w:sz w:val="24"/>
          <w:szCs w:val="24"/>
        </w:rPr>
        <w:t>Türkiye</w:t>
      </w:r>
      <w:proofErr w:type="spellEnd"/>
      <w:r w:rsidRPr="006D780F">
        <w:rPr>
          <w:rFonts w:ascii="Times New Roman" w:hAnsi="Times New Roman" w:cs="Times New Roman"/>
          <w:sz w:val="24"/>
          <w:szCs w:val="24"/>
        </w:rPr>
        <w:t>.</w:t>
      </w:r>
    </w:p>
    <w:p w:rsidR="006D780F" w:rsidRPr="006D780F" w:rsidRDefault="006D780F" w:rsidP="006D780F">
      <w:pPr>
        <w:autoSpaceDE w:val="0"/>
        <w:autoSpaceDN w:val="0"/>
        <w:adjustRightInd w:val="0"/>
        <w:spacing w:after="0" w:line="240" w:lineRule="auto"/>
        <w:jc w:val="both"/>
        <w:rPr>
          <w:rFonts w:ascii="Times New Roman" w:hAnsi="Times New Roman" w:cs="Times New Roman"/>
          <w:sz w:val="24"/>
          <w:szCs w:val="24"/>
        </w:rPr>
      </w:pPr>
    </w:p>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b/>
          <w:bCs/>
          <w:sz w:val="24"/>
          <w:szCs w:val="24"/>
        </w:rPr>
        <w:t>Conference Language:</w:t>
      </w:r>
      <w:r w:rsidRPr="00EF4E3B">
        <w:rPr>
          <w:rFonts w:ascii="Times New Roman" w:eastAsia="Times New Roman" w:hAnsi="Times New Roman" w:cs="Times New Roman"/>
          <w:sz w:val="24"/>
          <w:szCs w:val="24"/>
        </w:rPr>
        <w:t xml:space="preserve"> English. Presentations will be organized into panels, and the conference program will be </w:t>
      </w:r>
      <w:r w:rsidR="00C83DC9">
        <w:rPr>
          <w:rFonts w:ascii="Times New Roman" w:eastAsia="Times New Roman" w:hAnsi="Times New Roman" w:cs="Times New Roman"/>
          <w:sz w:val="24"/>
          <w:szCs w:val="24"/>
        </w:rPr>
        <w:t>published no later than August 4th</w:t>
      </w:r>
      <w:r w:rsidRPr="00EF4E3B">
        <w:rPr>
          <w:rFonts w:ascii="Times New Roman" w:eastAsia="Times New Roman" w:hAnsi="Times New Roman" w:cs="Times New Roman"/>
          <w:sz w:val="24"/>
          <w:szCs w:val="24"/>
        </w:rPr>
        <w:t>, 2025.</w:t>
      </w:r>
    </w:p>
    <w:p w:rsidR="00EF4E3B" w:rsidRPr="00EF4E3B" w:rsidRDefault="00EF4E3B" w:rsidP="00EF4E3B">
      <w:pPr>
        <w:spacing w:before="100" w:beforeAutospacing="1" w:after="100" w:afterAutospacing="1" w:line="240" w:lineRule="auto"/>
        <w:rPr>
          <w:rFonts w:ascii="Times New Roman" w:eastAsia="Times New Roman" w:hAnsi="Times New Roman" w:cs="Times New Roman"/>
          <w:sz w:val="24"/>
          <w:szCs w:val="24"/>
        </w:rPr>
      </w:pPr>
      <w:r w:rsidRPr="00EF4E3B">
        <w:rPr>
          <w:rFonts w:ascii="Times New Roman" w:eastAsia="Times New Roman" w:hAnsi="Times New Roman" w:cs="Times New Roman"/>
          <w:b/>
          <w:bCs/>
          <w:sz w:val="24"/>
          <w:szCs w:val="24"/>
        </w:rPr>
        <w:t>Conference Topics</w:t>
      </w:r>
      <w:proofErr w:type="gramStart"/>
      <w:r w:rsidRPr="00EF4E3B">
        <w:rPr>
          <w:rFonts w:ascii="Times New Roman" w:eastAsia="Times New Roman" w:hAnsi="Times New Roman" w:cs="Times New Roman"/>
          <w:b/>
          <w:bCs/>
          <w:sz w:val="24"/>
          <w:szCs w:val="24"/>
        </w:rPr>
        <w:t>:</w:t>
      </w:r>
      <w:proofErr w:type="gramEnd"/>
      <w:r w:rsidRPr="00EF4E3B">
        <w:rPr>
          <w:rFonts w:ascii="Times New Roman" w:eastAsia="Times New Roman" w:hAnsi="Times New Roman" w:cs="Times New Roman"/>
          <w:sz w:val="24"/>
          <w:szCs w:val="24"/>
        </w:rPr>
        <w:br/>
        <w:t>Discussions at the conference will focus on the following topics:</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The construction of gender and intersex identities from historical, sociological, legal, and anthropological perspectives</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Awareness-raising, social inclusion, and support services</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Educational challenges: bullying and erasure in schools (including lack of representation in school curricula)</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The importance of bodily autonomy and human rights</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Identity and self-determination</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Stigmatization, discrimination, and resilience</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Healthcare policy and practice reforms</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(Sub)cultures, arts, and representations</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Everyday life of intersex persons</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Societal recognition and inclusion of intersex persons</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The historical construction of intersex and its medicalization</w:t>
      </w:r>
    </w:p>
    <w:p w:rsidR="00EF4E3B" w:rsidRP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Activist culture, resistance, and societal change</w:t>
      </w:r>
    </w:p>
    <w:p w:rsidR="00EF4E3B" w:rsidRDefault="00EF4E3B" w:rsidP="00EF4E3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eastAsia="Times New Roman" w:hAnsi="Times New Roman" w:cs="Times New Roman"/>
          <w:sz w:val="24"/>
          <w:szCs w:val="24"/>
        </w:rPr>
        <w:t>Engaging art as a tool for gender transformation</w:t>
      </w:r>
    </w:p>
    <w:p w:rsidR="00EF4E3B" w:rsidRDefault="00EF4E3B" w:rsidP="00E21E95">
      <w:pPr>
        <w:spacing w:before="100" w:beforeAutospacing="1" w:after="100" w:afterAutospacing="1" w:line="240" w:lineRule="auto"/>
        <w:jc w:val="both"/>
        <w:rPr>
          <w:rFonts w:ascii="Times New Roman" w:eastAsia="Times New Roman" w:hAnsi="Times New Roman" w:cs="Times New Roman"/>
          <w:sz w:val="24"/>
          <w:szCs w:val="24"/>
        </w:rPr>
      </w:pPr>
    </w:p>
    <w:p w:rsidR="00EF4E3B" w:rsidRPr="00EF4E3B" w:rsidRDefault="00EF4E3B" w:rsidP="00EF4E3B">
      <w:pPr>
        <w:spacing w:before="100" w:beforeAutospacing="1" w:after="100" w:afterAutospacing="1" w:line="240" w:lineRule="auto"/>
        <w:jc w:val="both"/>
        <w:rPr>
          <w:rFonts w:ascii="Times New Roman" w:eastAsia="Times New Roman" w:hAnsi="Times New Roman" w:cs="Times New Roman"/>
          <w:sz w:val="24"/>
          <w:szCs w:val="24"/>
        </w:rPr>
      </w:pPr>
      <w:r w:rsidRPr="00EF4E3B">
        <w:rPr>
          <w:rFonts w:ascii="Times New Roman" w:hAnsi="Times New Roman" w:cs="Times New Roman"/>
          <w:b/>
          <w:bCs/>
          <w:i/>
          <w:iCs/>
          <w:color w:val="000000"/>
          <w:sz w:val="24"/>
          <w:szCs w:val="24"/>
        </w:rPr>
        <w:t xml:space="preserve">Conference Registration </w:t>
      </w:r>
    </w:p>
    <w:p w:rsidR="00EF4E3B" w:rsidRPr="00EF4E3B" w:rsidRDefault="00EF4E3B" w:rsidP="00EF4E3B">
      <w:pPr>
        <w:pStyle w:val="ListParagraph"/>
        <w:autoSpaceDE w:val="0"/>
        <w:autoSpaceDN w:val="0"/>
        <w:adjustRightInd w:val="0"/>
        <w:spacing w:after="0" w:line="240" w:lineRule="auto"/>
        <w:rPr>
          <w:rFonts w:cs="Times New Roman"/>
          <w:color w:val="000000"/>
          <w:szCs w:val="24"/>
        </w:rPr>
      </w:pPr>
    </w:p>
    <w:p w:rsidR="00EF4E3B" w:rsidRPr="00EF4E3B" w:rsidRDefault="00EF4E3B" w:rsidP="00EF4E3B">
      <w:pPr>
        <w:spacing w:after="0" w:line="240" w:lineRule="auto"/>
        <w:jc w:val="both"/>
        <w:rPr>
          <w:rFonts w:ascii="Times New Roman" w:eastAsiaTheme="minorEastAsia" w:hAnsi="Times New Roman" w:cs="Times New Roman"/>
          <w:sz w:val="24"/>
          <w:szCs w:val="24"/>
        </w:rPr>
      </w:pPr>
      <w:r w:rsidRPr="00EF4E3B">
        <w:rPr>
          <w:rFonts w:ascii="Times New Roman" w:eastAsiaTheme="minorEastAsia" w:hAnsi="Times New Roman" w:cs="Times New Roman"/>
          <w:sz w:val="24"/>
          <w:szCs w:val="24"/>
        </w:rPr>
        <w:t xml:space="preserve">Interested authors are invited to submit an abstract (up to 250 words in length) and a brief academic CV </w:t>
      </w:r>
      <w:r>
        <w:rPr>
          <w:rFonts w:ascii="Times New Roman" w:eastAsiaTheme="minorEastAsia" w:hAnsi="Times New Roman" w:cs="Times New Roman"/>
          <w:b/>
          <w:sz w:val="24"/>
          <w:szCs w:val="24"/>
        </w:rPr>
        <w:t>no later than March 10th</w:t>
      </w:r>
      <w:r w:rsidRPr="00EF4E3B">
        <w:rPr>
          <w:rFonts w:ascii="Times New Roman" w:eastAsiaTheme="minorEastAsia" w:hAnsi="Times New Roman" w:cs="Times New Roman"/>
          <w:b/>
          <w:sz w:val="24"/>
          <w:szCs w:val="24"/>
        </w:rPr>
        <w:t xml:space="preserve"> 2025</w:t>
      </w:r>
      <w:r w:rsidRPr="00EF4E3B">
        <w:rPr>
          <w:rFonts w:ascii="Times New Roman" w:eastAsiaTheme="minorEastAsia" w:hAnsi="Times New Roman" w:cs="Times New Roman"/>
          <w:sz w:val="24"/>
          <w:szCs w:val="24"/>
        </w:rPr>
        <w:t xml:space="preserve"> at the following e-mail address: </w:t>
      </w:r>
      <w:hyperlink r:id="rId6" w:history="1">
        <w:r w:rsidRPr="00D00BC1">
          <w:rPr>
            <w:rStyle w:val="Hyperlink"/>
            <w:rFonts w:ascii="Times New Roman" w:hAnsi="Times New Roman" w:cs="Times New Roman"/>
            <w:sz w:val="24"/>
            <w:szCs w:val="24"/>
            <w:shd w:val="clear" w:color="auto" w:fill="FFFFFF"/>
          </w:rPr>
          <w:t>intersexconf@f.bg.ac.rs</w:t>
        </w:r>
      </w:hyperlink>
      <w:r>
        <w:rPr>
          <w:rFonts w:ascii="Times New Roman" w:hAnsi="Times New Roman" w:cs="Times New Roman"/>
          <w:sz w:val="24"/>
          <w:szCs w:val="24"/>
          <w:shd w:val="clear" w:color="auto" w:fill="FFFFFF"/>
        </w:rPr>
        <w:t xml:space="preserve"> </w:t>
      </w:r>
    </w:p>
    <w:p w:rsidR="00EF4E3B" w:rsidRPr="00EF4E3B" w:rsidRDefault="00EF4E3B" w:rsidP="00EF4E3B">
      <w:pPr>
        <w:spacing w:after="0" w:line="240" w:lineRule="auto"/>
        <w:jc w:val="both"/>
        <w:rPr>
          <w:rFonts w:ascii="Times New Roman" w:eastAsiaTheme="minorEastAsia" w:hAnsi="Times New Roman" w:cs="Times New Roman"/>
          <w:sz w:val="24"/>
          <w:szCs w:val="24"/>
        </w:rPr>
      </w:pPr>
    </w:p>
    <w:p w:rsidR="00EF4E3B" w:rsidRPr="00EF4E3B" w:rsidRDefault="00EF4E3B" w:rsidP="00EF4E3B">
      <w:pPr>
        <w:spacing w:after="0" w:line="240" w:lineRule="auto"/>
        <w:jc w:val="both"/>
        <w:rPr>
          <w:rFonts w:ascii="Times New Roman" w:eastAsiaTheme="minorEastAsia" w:hAnsi="Times New Roman" w:cs="Times New Roman"/>
          <w:sz w:val="24"/>
          <w:szCs w:val="24"/>
        </w:rPr>
      </w:pPr>
      <w:r w:rsidRPr="00EF4E3B">
        <w:rPr>
          <w:rFonts w:ascii="Times New Roman" w:eastAsiaTheme="minorEastAsia" w:hAnsi="Times New Roman" w:cs="Times New Roman"/>
          <w:sz w:val="24"/>
          <w:szCs w:val="24"/>
        </w:rPr>
        <w:t xml:space="preserve">We also plan to publish the Conference Proceedings. All papers will be peer reviewed by an International Academic Committee of the Conference and selected papers will be published in the Conference Proceedings. </w:t>
      </w:r>
    </w:p>
    <w:p w:rsidR="00EF4E3B" w:rsidRPr="00EF4E3B" w:rsidRDefault="00EF4E3B" w:rsidP="00EF4E3B">
      <w:pPr>
        <w:autoSpaceDE w:val="0"/>
        <w:autoSpaceDN w:val="0"/>
        <w:adjustRightInd w:val="0"/>
        <w:spacing w:after="0" w:line="240" w:lineRule="auto"/>
        <w:jc w:val="both"/>
        <w:rPr>
          <w:rFonts w:ascii="Times New Roman" w:hAnsi="Times New Roman" w:cs="Times New Roman"/>
          <w:b/>
          <w:bCs/>
          <w:i/>
          <w:iCs/>
          <w:color w:val="000000"/>
          <w:sz w:val="24"/>
          <w:szCs w:val="24"/>
        </w:rPr>
      </w:pPr>
    </w:p>
    <w:p w:rsidR="00EF4E3B" w:rsidRPr="00EF4E3B" w:rsidRDefault="00EF4E3B" w:rsidP="00EF4E3B">
      <w:pPr>
        <w:autoSpaceDE w:val="0"/>
        <w:autoSpaceDN w:val="0"/>
        <w:adjustRightInd w:val="0"/>
        <w:spacing w:after="0" w:line="240" w:lineRule="auto"/>
        <w:rPr>
          <w:rFonts w:ascii="Times New Roman" w:hAnsi="Times New Roman" w:cs="Times New Roman"/>
          <w:b/>
          <w:bCs/>
          <w:i/>
          <w:iCs/>
          <w:color w:val="000000"/>
          <w:sz w:val="24"/>
          <w:szCs w:val="24"/>
        </w:rPr>
      </w:pPr>
      <w:r w:rsidRPr="00EF4E3B">
        <w:rPr>
          <w:rFonts w:ascii="Times New Roman" w:hAnsi="Times New Roman" w:cs="Times New Roman"/>
          <w:b/>
          <w:bCs/>
          <w:i/>
          <w:iCs/>
          <w:color w:val="000000"/>
          <w:sz w:val="24"/>
          <w:szCs w:val="24"/>
        </w:rPr>
        <w:t xml:space="preserve">Registration fee </w:t>
      </w:r>
    </w:p>
    <w:p w:rsidR="00EF4E3B" w:rsidRPr="00EF4E3B" w:rsidRDefault="00EF4E3B" w:rsidP="00EF4E3B">
      <w:pPr>
        <w:autoSpaceDE w:val="0"/>
        <w:autoSpaceDN w:val="0"/>
        <w:adjustRightInd w:val="0"/>
        <w:spacing w:after="0" w:line="240" w:lineRule="auto"/>
        <w:rPr>
          <w:rFonts w:ascii="Times New Roman" w:hAnsi="Times New Roman" w:cs="Times New Roman"/>
          <w:color w:val="000000"/>
          <w:sz w:val="24"/>
          <w:szCs w:val="24"/>
        </w:rPr>
      </w:pPr>
    </w:p>
    <w:p w:rsidR="00EF4E3B" w:rsidRPr="00EF4E3B" w:rsidRDefault="00EF4E3B" w:rsidP="00EF4E3B">
      <w:pPr>
        <w:spacing w:after="0" w:line="240" w:lineRule="auto"/>
        <w:rPr>
          <w:rFonts w:ascii="Times New Roman" w:eastAsiaTheme="minorEastAsia" w:hAnsi="Times New Roman" w:cs="Times New Roman"/>
          <w:sz w:val="24"/>
          <w:szCs w:val="24"/>
        </w:rPr>
      </w:pPr>
      <w:r w:rsidRPr="00EF4E3B">
        <w:rPr>
          <w:rFonts w:ascii="Times New Roman" w:eastAsiaTheme="minorEastAsia" w:hAnsi="Times New Roman" w:cs="Times New Roman"/>
          <w:sz w:val="24"/>
          <w:szCs w:val="24"/>
        </w:rPr>
        <w:t xml:space="preserve">No participation fee applies. </w:t>
      </w:r>
    </w:p>
    <w:p w:rsidR="00EF4E3B" w:rsidRPr="00EF4E3B" w:rsidRDefault="00EF4E3B" w:rsidP="00EF4E3B">
      <w:pPr>
        <w:spacing w:after="0" w:line="240" w:lineRule="auto"/>
        <w:rPr>
          <w:rFonts w:ascii="Times New Roman" w:eastAsiaTheme="minorEastAsia" w:hAnsi="Times New Roman" w:cs="Times New Roman"/>
          <w:sz w:val="24"/>
          <w:szCs w:val="24"/>
        </w:rPr>
      </w:pPr>
      <w:r w:rsidRPr="00EF4E3B">
        <w:rPr>
          <w:rFonts w:ascii="Times New Roman" w:eastAsiaTheme="minorEastAsia" w:hAnsi="Times New Roman" w:cs="Times New Roman"/>
          <w:sz w:val="24"/>
          <w:szCs w:val="24"/>
        </w:rPr>
        <w:t>Conference participants are expected to cover their expenses in relation to travel and accommodation. The organizer will provide a list of hotels with discounted rates. Lunch and coffee/tea on both days will be provided by the organizers.</w:t>
      </w:r>
    </w:p>
    <w:p w:rsidR="00EF4E3B" w:rsidRPr="00EF4E3B" w:rsidRDefault="00EF4E3B" w:rsidP="00EF4E3B">
      <w:pPr>
        <w:spacing w:after="0" w:line="240" w:lineRule="auto"/>
        <w:rPr>
          <w:rFonts w:ascii="Times New Roman" w:eastAsiaTheme="minorEastAsia" w:hAnsi="Times New Roman" w:cs="Times New Roman"/>
          <w:sz w:val="24"/>
          <w:szCs w:val="24"/>
        </w:rPr>
      </w:pPr>
    </w:p>
    <w:p w:rsidR="00EF4E3B" w:rsidRPr="00EF4E3B" w:rsidRDefault="00EF4E3B" w:rsidP="00EF4E3B">
      <w:pPr>
        <w:spacing w:line="240" w:lineRule="auto"/>
        <w:rPr>
          <w:rFonts w:ascii="Times New Roman" w:hAnsi="Times New Roman" w:cs="Times New Roman"/>
          <w:b/>
          <w:i/>
          <w:sz w:val="24"/>
          <w:szCs w:val="24"/>
        </w:rPr>
      </w:pPr>
      <w:r w:rsidRPr="00EF4E3B">
        <w:rPr>
          <w:rFonts w:ascii="Times New Roman" w:hAnsi="Times New Roman" w:cs="Times New Roman"/>
          <w:b/>
          <w:i/>
          <w:sz w:val="24"/>
          <w:szCs w:val="24"/>
        </w:rPr>
        <w:t>Important dates:</w:t>
      </w:r>
    </w:p>
    <w:p w:rsidR="00EF4E3B" w:rsidRPr="00EF4E3B" w:rsidRDefault="00EF4E3B" w:rsidP="00EF4E3B">
      <w:pPr>
        <w:spacing w:line="240" w:lineRule="auto"/>
        <w:rPr>
          <w:rFonts w:ascii="Times New Roman" w:hAnsi="Times New Roman" w:cs="Times New Roman"/>
          <w:sz w:val="24"/>
          <w:szCs w:val="24"/>
        </w:rPr>
      </w:pPr>
      <w:proofErr w:type="gramStart"/>
      <w:r w:rsidRPr="00EF4E3B">
        <w:rPr>
          <w:rFonts w:ascii="Times New Roman" w:hAnsi="Times New Roman" w:cs="Times New Roman"/>
          <w:b/>
          <w:sz w:val="24"/>
          <w:szCs w:val="24"/>
        </w:rPr>
        <w:t>March 10th 2025</w:t>
      </w:r>
      <w:r w:rsidRPr="00EF4E3B">
        <w:rPr>
          <w:rFonts w:ascii="Times New Roman" w:hAnsi="Times New Roman" w:cs="Times New Roman"/>
          <w:sz w:val="24"/>
          <w:szCs w:val="24"/>
        </w:rPr>
        <w:t xml:space="preserve"> – </w:t>
      </w:r>
      <w:r w:rsidRPr="00EF4E3B">
        <w:rPr>
          <w:rFonts w:ascii="Times New Roman" w:hAnsi="Times New Roman" w:cs="Times New Roman"/>
          <w:b/>
          <w:sz w:val="24"/>
          <w:szCs w:val="24"/>
        </w:rPr>
        <w:t>Abstract submission</w:t>
      </w:r>
      <w:r w:rsidRPr="00EF4E3B">
        <w:rPr>
          <w:rFonts w:ascii="Times New Roman" w:hAnsi="Times New Roman" w:cs="Times New Roman"/>
          <w:sz w:val="24"/>
          <w:szCs w:val="24"/>
        </w:rPr>
        <w:t>.</w:t>
      </w:r>
      <w:proofErr w:type="gramEnd"/>
      <w:r w:rsidRPr="00EF4E3B">
        <w:rPr>
          <w:rFonts w:ascii="Times New Roman" w:hAnsi="Times New Roman" w:cs="Times New Roman"/>
          <w:sz w:val="24"/>
          <w:szCs w:val="24"/>
        </w:rPr>
        <w:t xml:space="preserve"> </w:t>
      </w:r>
    </w:p>
    <w:p w:rsidR="00EF4E3B" w:rsidRPr="00EF4E3B" w:rsidRDefault="00EF4E3B" w:rsidP="00EF4E3B">
      <w:pPr>
        <w:spacing w:line="240" w:lineRule="auto"/>
        <w:rPr>
          <w:rFonts w:ascii="Times New Roman" w:hAnsi="Times New Roman" w:cs="Times New Roman"/>
          <w:sz w:val="24"/>
          <w:szCs w:val="24"/>
        </w:rPr>
      </w:pPr>
      <w:r w:rsidRPr="00EF4E3B">
        <w:rPr>
          <w:rFonts w:ascii="Times New Roman" w:hAnsi="Times New Roman" w:cs="Times New Roman"/>
          <w:sz w:val="24"/>
          <w:szCs w:val="24"/>
        </w:rPr>
        <w:t xml:space="preserve">You can submit your abstracts (max 250 words) on the following email: </w:t>
      </w:r>
      <w:hyperlink r:id="rId7" w:history="1">
        <w:r w:rsidRPr="00EF4E3B">
          <w:rPr>
            <w:rStyle w:val="Hyperlink"/>
            <w:rFonts w:ascii="Times New Roman" w:hAnsi="Times New Roman" w:cs="Times New Roman"/>
            <w:sz w:val="24"/>
            <w:szCs w:val="24"/>
            <w:shd w:val="clear" w:color="auto" w:fill="FFFFFF"/>
          </w:rPr>
          <w:t>intersexconf@f.bg.ac.rs</w:t>
        </w:r>
      </w:hyperlink>
      <w:r w:rsidRPr="00EF4E3B">
        <w:rPr>
          <w:rFonts w:ascii="Times New Roman" w:hAnsi="Times New Roman" w:cs="Times New Roman"/>
          <w:sz w:val="24"/>
          <w:szCs w:val="24"/>
          <w:shd w:val="clear" w:color="auto" w:fill="FFFFFF"/>
        </w:rPr>
        <w:t xml:space="preserve"> </w:t>
      </w:r>
    </w:p>
    <w:p w:rsidR="00EF4E3B" w:rsidRPr="00EF4E3B" w:rsidRDefault="00EF4E3B" w:rsidP="00EF4E3B">
      <w:pPr>
        <w:spacing w:line="240" w:lineRule="auto"/>
        <w:rPr>
          <w:rFonts w:ascii="Times New Roman" w:hAnsi="Times New Roman" w:cs="Times New Roman"/>
          <w:sz w:val="24"/>
          <w:szCs w:val="24"/>
        </w:rPr>
      </w:pPr>
      <w:r w:rsidRPr="00EF4E3B">
        <w:rPr>
          <w:rFonts w:ascii="Times New Roman" w:hAnsi="Times New Roman" w:cs="Times New Roman"/>
          <w:sz w:val="24"/>
          <w:szCs w:val="24"/>
        </w:rPr>
        <w:t>Abstracts should include the name of the author, the institutional affiliation of the author, the title, keywords (maximum five).</w:t>
      </w:r>
    </w:p>
    <w:p w:rsidR="00EF4E3B" w:rsidRPr="00EF4E3B" w:rsidRDefault="00EF4E3B" w:rsidP="00EF4E3B">
      <w:pPr>
        <w:spacing w:line="240" w:lineRule="auto"/>
        <w:rPr>
          <w:rFonts w:ascii="Times New Roman" w:hAnsi="Times New Roman" w:cs="Times New Roman"/>
          <w:sz w:val="24"/>
          <w:szCs w:val="24"/>
        </w:rPr>
      </w:pPr>
      <w:proofErr w:type="gramStart"/>
      <w:r w:rsidRPr="00EF4E3B">
        <w:rPr>
          <w:rFonts w:ascii="Times New Roman" w:hAnsi="Times New Roman" w:cs="Times New Roman"/>
          <w:b/>
          <w:sz w:val="24"/>
          <w:szCs w:val="24"/>
        </w:rPr>
        <w:t>May</w:t>
      </w:r>
      <w:r w:rsidR="00C83DC9">
        <w:rPr>
          <w:rFonts w:ascii="Times New Roman" w:hAnsi="Times New Roman" w:cs="Times New Roman"/>
          <w:b/>
          <w:sz w:val="24"/>
          <w:szCs w:val="24"/>
        </w:rPr>
        <w:t xml:space="preserve"> 16</w:t>
      </w:r>
      <w:r w:rsidRPr="00EF4E3B">
        <w:rPr>
          <w:rFonts w:ascii="Times New Roman" w:hAnsi="Times New Roman" w:cs="Times New Roman"/>
          <w:b/>
          <w:sz w:val="24"/>
          <w:szCs w:val="24"/>
        </w:rPr>
        <w:t>th 2025</w:t>
      </w:r>
      <w:r w:rsidRPr="00EF4E3B">
        <w:rPr>
          <w:rFonts w:ascii="Times New Roman" w:hAnsi="Times New Roman" w:cs="Times New Roman"/>
          <w:sz w:val="24"/>
          <w:szCs w:val="24"/>
        </w:rPr>
        <w:t xml:space="preserve"> - </w:t>
      </w:r>
      <w:r w:rsidRPr="00EF4E3B">
        <w:rPr>
          <w:rFonts w:ascii="Times New Roman" w:hAnsi="Times New Roman" w:cs="Times New Roman"/>
          <w:b/>
          <w:sz w:val="24"/>
          <w:szCs w:val="24"/>
        </w:rPr>
        <w:t>Announcement of Selected Abstracts</w:t>
      </w:r>
      <w:r w:rsidRPr="00EF4E3B">
        <w:rPr>
          <w:rFonts w:ascii="Times New Roman" w:hAnsi="Times New Roman" w:cs="Times New Roman"/>
          <w:sz w:val="24"/>
          <w:szCs w:val="24"/>
        </w:rPr>
        <w:t>.</w:t>
      </w:r>
      <w:proofErr w:type="gramEnd"/>
    </w:p>
    <w:p w:rsidR="00EF4E3B" w:rsidRPr="00EF4E3B" w:rsidRDefault="00EF4E3B" w:rsidP="00EF4E3B">
      <w:pPr>
        <w:spacing w:line="240" w:lineRule="auto"/>
        <w:rPr>
          <w:rFonts w:ascii="Times New Roman" w:hAnsi="Times New Roman" w:cs="Times New Roman"/>
          <w:sz w:val="24"/>
          <w:szCs w:val="24"/>
        </w:rPr>
      </w:pPr>
      <w:proofErr w:type="gramStart"/>
      <w:r w:rsidRPr="00EF4E3B">
        <w:rPr>
          <w:rFonts w:ascii="Times New Roman" w:hAnsi="Times New Roman" w:cs="Times New Roman"/>
          <w:b/>
          <w:sz w:val="24"/>
          <w:szCs w:val="24"/>
        </w:rPr>
        <w:t>August 11th 2025</w:t>
      </w:r>
      <w:r w:rsidRPr="00EF4E3B">
        <w:rPr>
          <w:rFonts w:ascii="Times New Roman" w:hAnsi="Times New Roman" w:cs="Times New Roman"/>
          <w:sz w:val="24"/>
          <w:szCs w:val="24"/>
        </w:rPr>
        <w:t xml:space="preserve"> – </w:t>
      </w:r>
      <w:r w:rsidRPr="00EF4E3B">
        <w:rPr>
          <w:rFonts w:ascii="Times New Roman" w:hAnsi="Times New Roman" w:cs="Times New Roman"/>
          <w:b/>
          <w:sz w:val="24"/>
          <w:szCs w:val="24"/>
        </w:rPr>
        <w:t>Final paper submission</w:t>
      </w:r>
      <w:r w:rsidRPr="00EF4E3B">
        <w:rPr>
          <w:rFonts w:ascii="Times New Roman" w:hAnsi="Times New Roman" w:cs="Times New Roman"/>
          <w:sz w:val="24"/>
          <w:szCs w:val="24"/>
        </w:rPr>
        <w:t xml:space="preserve"> for the Conference Proceedings.</w:t>
      </w:r>
      <w:proofErr w:type="gramEnd"/>
      <w:r w:rsidRPr="00EF4E3B">
        <w:rPr>
          <w:rFonts w:ascii="Times New Roman" w:eastAsia="Times New Roman" w:hAnsi="Times New Roman" w:cs="Times New Roman"/>
          <w:color w:val="222222"/>
          <w:sz w:val="24"/>
          <w:szCs w:val="24"/>
        </w:rPr>
        <w:t> </w:t>
      </w:r>
    </w:p>
    <w:p w:rsidR="00EF4E3B" w:rsidRPr="00EF4E3B" w:rsidRDefault="00EF4E3B" w:rsidP="00EF4E3B">
      <w:pPr>
        <w:shd w:val="clear" w:color="auto" w:fill="FFFFFF"/>
        <w:spacing w:after="0" w:line="240" w:lineRule="auto"/>
        <w:ind w:left="360"/>
        <w:jc w:val="right"/>
        <w:rPr>
          <w:rFonts w:ascii="Times New Roman" w:eastAsia="Times New Roman" w:hAnsi="Times New Roman" w:cs="Times New Roman"/>
          <w:color w:val="222222"/>
          <w:sz w:val="24"/>
          <w:szCs w:val="24"/>
        </w:rPr>
      </w:pPr>
    </w:p>
    <w:p w:rsidR="00EF4E3B" w:rsidRPr="00EF4E3B" w:rsidRDefault="00EF4E3B" w:rsidP="00EF4E3B">
      <w:pPr>
        <w:autoSpaceDE w:val="0"/>
        <w:autoSpaceDN w:val="0"/>
        <w:adjustRightInd w:val="0"/>
        <w:spacing w:after="0" w:line="240" w:lineRule="auto"/>
        <w:rPr>
          <w:rFonts w:ascii="Times New Roman" w:hAnsi="Times New Roman" w:cs="Times New Roman"/>
          <w:b/>
          <w:bCs/>
          <w:i/>
          <w:iCs/>
          <w:color w:val="000000"/>
          <w:sz w:val="24"/>
          <w:szCs w:val="24"/>
        </w:rPr>
      </w:pPr>
      <w:r w:rsidRPr="00EF4E3B">
        <w:rPr>
          <w:rFonts w:ascii="Times New Roman" w:hAnsi="Times New Roman" w:cs="Times New Roman"/>
          <w:b/>
          <w:bCs/>
          <w:i/>
          <w:iCs/>
          <w:color w:val="000000"/>
          <w:sz w:val="24"/>
          <w:szCs w:val="24"/>
        </w:rPr>
        <w:t xml:space="preserve">Contact &amp; Directions </w:t>
      </w:r>
    </w:p>
    <w:p w:rsidR="00EF4E3B" w:rsidRPr="00EF4E3B" w:rsidRDefault="00EF4E3B" w:rsidP="00EF4E3B">
      <w:pPr>
        <w:pStyle w:val="ListParagraph"/>
        <w:autoSpaceDE w:val="0"/>
        <w:autoSpaceDN w:val="0"/>
        <w:adjustRightInd w:val="0"/>
        <w:spacing w:after="0" w:line="240" w:lineRule="auto"/>
        <w:rPr>
          <w:rFonts w:ascii="Times New Roman" w:hAnsi="Times New Roman" w:cs="Times New Roman"/>
          <w:color w:val="000000"/>
          <w:sz w:val="24"/>
          <w:szCs w:val="24"/>
        </w:rPr>
      </w:pPr>
    </w:p>
    <w:p w:rsidR="00EF4E3B" w:rsidRPr="00EF4E3B" w:rsidRDefault="00EF4E3B" w:rsidP="00EF4E3B">
      <w:pPr>
        <w:spacing w:after="0" w:line="240" w:lineRule="auto"/>
        <w:rPr>
          <w:rFonts w:ascii="Times New Roman" w:hAnsi="Times New Roman" w:cs="Times New Roman"/>
          <w:sz w:val="24"/>
          <w:szCs w:val="24"/>
        </w:rPr>
      </w:pPr>
      <w:r w:rsidRPr="00EF4E3B">
        <w:rPr>
          <w:rFonts w:ascii="Times New Roman" w:eastAsiaTheme="minorEastAsia" w:hAnsi="Times New Roman" w:cs="Times New Roman"/>
          <w:sz w:val="24"/>
          <w:szCs w:val="24"/>
        </w:rPr>
        <w:t xml:space="preserve">Venue: </w:t>
      </w:r>
      <w:r w:rsidRPr="00EF4E3B">
        <w:rPr>
          <w:rFonts w:ascii="Times New Roman" w:hAnsi="Times New Roman" w:cs="Times New Roman"/>
          <w:sz w:val="24"/>
          <w:szCs w:val="24"/>
        </w:rPr>
        <w:t xml:space="preserve">Faculty of Philosophy University of Belgrade, </w:t>
      </w:r>
      <w:proofErr w:type="spellStart"/>
      <w:r w:rsidRPr="00EF4E3B">
        <w:rPr>
          <w:rFonts w:ascii="Times New Roman" w:hAnsi="Times New Roman" w:cs="Times New Roman"/>
          <w:sz w:val="24"/>
          <w:szCs w:val="24"/>
        </w:rPr>
        <w:t>Čika</w:t>
      </w:r>
      <w:proofErr w:type="spellEnd"/>
      <w:r w:rsidRPr="00EF4E3B">
        <w:rPr>
          <w:rFonts w:ascii="Times New Roman" w:hAnsi="Times New Roman" w:cs="Times New Roman"/>
          <w:sz w:val="24"/>
          <w:szCs w:val="24"/>
        </w:rPr>
        <w:t xml:space="preserve"> </w:t>
      </w:r>
      <w:proofErr w:type="spellStart"/>
      <w:r w:rsidRPr="00EF4E3B">
        <w:rPr>
          <w:rFonts w:ascii="Times New Roman" w:hAnsi="Times New Roman" w:cs="Times New Roman"/>
          <w:sz w:val="24"/>
          <w:szCs w:val="24"/>
        </w:rPr>
        <w:t>Ljubina</w:t>
      </w:r>
      <w:proofErr w:type="spellEnd"/>
      <w:r w:rsidRPr="00EF4E3B">
        <w:rPr>
          <w:rFonts w:ascii="Times New Roman" w:hAnsi="Times New Roman" w:cs="Times New Roman"/>
          <w:sz w:val="24"/>
          <w:szCs w:val="24"/>
        </w:rPr>
        <w:t xml:space="preserve"> Street, No. 18-20, Belgrade, Serbia, </w:t>
      </w:r>
      <w:hyperlink r:id="rId8" w:history="1">
        <w:r w:rsidRPr="00EF4E3B">
          <w:rPr>
            <w:rStyle w:val="Hyperlink"/>
            <w:rFonts w:ascii="Times New Roman" w:hAnsi="Times New Roman" w:cs="Times New Roman"/>
            <w:sz w:val="24"/>
            <w:szCs w:val="24"/>
          </w:rPr>
          <w:t>https://www.f.bg.ac.rs/en2</w:t>
        </w:r>
      </w:hyperlink>
      <w:r w:rsidRPr="00EF4E3B">
        <w:rPr>
          <w:rFonts w:ascii="Times New Roman" w:hAnsi="Times New Roman" w:cs="Times New Roman"/>
          <w:sz w:val="24"/>
          <w:szCs w:val="24"/>
        </w:rPr>
        <w:t xml:space="preserve"> </w:t>
      </w:r>
    </w:p>
    <w:p w:rsidR="00EF4E3B" w:rsidRPr="00EF4E3B" w:rsidRDefault="00EF4E3B" w:rsidP="00EF4E3B">
      <w:pPr>
        <w:pStyle w:val="ListParagraph"/>
        <w:shd w:val="clear" w:color="auto" w:fill="FFFFFF"/>
        <w:spacing w:after="0" w:line="240" w:lineRule="auto"/>
        <w:rPr>
          <w:rFonts w:ascii="Times New Roman" w:eastAsia="Times New Roman" w:hAnsi="Times New Roman" w:cs="Times New Roman"/>
          <w:color w:val="222222"/>
          <w:sz w:val="24"/>
          <w:szCs w:val="24"/>
        </w:rPr>
      </w:pPr>
    </w:p>
    <w:p w:rsidR="00EF4E3B" w:rsidRPr="00EF4E3B" w:rsidRDefault="00EF4E3B" w:rsidP="00EF4E3B">
      <w:pPr>
        <w:spacing w:after="0" w:line="240" w:lineRule="auto"/>
        <w:rPr>
          <w:rFonts w:ascii="Times New Roman" w:hAnsi="Times New Roman" w:cs="Times New Roman"/>
          <w:sz w:val="24"/>
          <w:szCs w:val="24"/>
        </w:rPr>
      </w:pPr>
      <w:r w:rsidRPr="00EF4E3B">
        <w:rPr>
          <w:rFonts w:ascii="Times New Roman" w:hAnsi="Times New Roman" w:cs="Times New Roman"/>
          <w:sz w:val="24"/>
          <w:szCs w:val="24"/>
        </w:rPr>
        <w:t>We are looking forward to seeing you soon at the Faculty of Philosophy University of Belgrade.</w:t>
      </w:r>
    </w:p>
    <w:p w:rsidR="00EF4E3B" w:rsidRPr="00EF4E3B" w:rsidRDefault="00EF4E3B" w:rsidP="00EF4E3B">
      <w:pPr>
        <w:pStyle w:val="ListParagraph"/>
        <w:spacing w:after="0" w:line="240" w:lineRule="auto"/>
        <w:rPr>
          <w:rFonts w:ascii="Times New Roman" w:hAnsi="Times New Roman" w:cs="Times New Roman"/>
          <w:sz w:val="24"/>
          <w:szCs w:val="24"/>
        </w:rPr>
      </w:pPr>
    </w:p>
    <w:p w:rsidR="00EF4E3B" w:rsidRPr="00EF4E3B" w:rsidRDefault="00EF4E3B" w:rsidP="00EF4E3B">
      <w:pPr>
        <w:spacing w:after="0" w:line="240" w:lineRule="auto"/>
        <w:rPr>
          <w:rFonts w:ascii="Times New Roman" w:eastAsiaTheme="minorEastAsia" w:hAnsi="Times New Roman" w:cs="Times New Roman"/>
          <w:sz w:val="24"/>
          <w:szCs w:val="24"/>
        </w:rPr>
      </w:pPr>
      <w:r w:rsidRPr="00EF4E3B">
        <w:rPr>
          <w:rFonts w:ascii="Times New Roman" w:eastAsiaTheme="minorEastAsia" w:hAnsi="Times New Roman" w:cs="Times New Roman"/>
          <w:sz w:val="24"/>
          <w:szCs w:val="24"/>
        </w:rPr>
        <w:t>Kind regards</w:t>
      </w:r>
    </w:p>
    <w:p w:rsidR="00EF4E3B" w:rsidRPr="00EF4E3B" w:rsidRDefault="00EF4E3B" w:rsidP="00EF4E3B">
      <w:pPr>
        <w:shd w:val="clear" w:color="auto" w:fill="FFFFFF"/>
        <w:spacing w:after="0" w:line="240" w:lineRule="auto"/>
        <w:rPr>
          <w:rFonts w:ascii="Times New Roman" w:eastAsia="Times New Roman" w:hAnsi="Times New Roman" w:cs="Times New Roman"/>
          <w:color w:val="222222"/>
          <w:sz w:val="24"/>
          <w:szCs w:val="24"/>
        </w:rPr>
      </w:pPr>
      <w:r w:rsidRPr="00EF4E3B">
        <w:rPr>
          <w:rFonts w:ascii="Times New Roman" w:eastAsia="Times New Roman" w:hAnsi="Times New Roman" w:cs="Times New Roman"/>
          <w:color w:val="222222"/>
          <w:sz w:val="24"/>
          <w:szCs w:val="24"/>
        </w:rPr>
        <w:t>The Conference Organizing Committee</w:t>
      </w:r>
    </w:p>
    <w:p w:rsidR="00EF4E3B" w:rsidRPr="00EF4E3B" w:rsidRDefault="00EF4E3B" w:rsidP="00EF4E3B">
      <w:pPr>
        <w:spacing w:after="0" w:line="240" w:lineRule="auto"/>
        <w:rPr>
          <w:rFonts w:ascii="Times New Roman" w:hAnsi="Times New Roman" w:cs="Times New Roman"/>
          <w:sz w:val="24"/>
          <w:szCs w:val="24"/>
        </w:rPr>
      </w:pPr>
    </w:p>
    <w:p w:rsidR="00DA57CF" w:rsidRPr="009E7341" w:rsidRDefault="00DA57CF" w:rsidP="009E7341">
      <w:pPr>
        <w:jc w:val="both"/>
        <w:rPr>
          <w:rFonts w:ascii="Times New Roman" w:hAnsi="Times New Roman" w:cs="Times New Roman"/>
          <w:lang w:val="sr-Latn-RS"/>
        </w:rPr>
      </w:pPr>
    </w:p>
    <w:sectPr w:rsidR="00DA57CF" w:rsidRPr="009E7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1425C"/>
    <w:multiLevelType w:val="multilevel"/>
    <w:tmpl w:val="19C4E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6F1EFA"/>
    <w:multiLevelType w:val="multilevel"/>
    <w:tmpl w:val="0AA4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E3B"/>
    <w:rsid w:val="00033218"/>
    <w:rsid w:val="001A123F"/>
    <w:rsid w:val="002F66BB"/>
    <w:rsid w:val="00601133"/>
    <w:rsid w:val="00660C1B"/>
    <w:rsid w:val="00682E2A"/>
    <w:rsid w:val="006D1D41"/>
    <w:rsid w:val="006D780F"/>
    <w:rsid w:val="008222D3"/>
    <w:rsid w:val="0087366D"/>
    <w:rsid w:val="009E7341"/>
    <w:rsid w:val="00B17C19"/>
    <w:rsid w:val="00B2689B"/>
    <w:rsid w:val="00B45A24"/>
    <w:rsid w:val="00C83DC9"/>
    <w:rsid w:val="00DA57CF"/>
    <w:rsid w:val="00E21E95"/>
    <w:rsid w:val="00E51D37"/>
    <w:rsid w:val="00E842E8"/>
    <w:rsid w:val="00EF4E3B"/>
    <w:rsid w:val="00F42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A57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4E3B"/>
    <w:rPr>
      <w:color w:val="0000FF"/>
      <w:u w:val="single"/>
    </w:rPr>
  </w:style>
  <w:style w:type="paragraph" w:styleId="ListParagraph">
    <w:name w:val="List Paragraph"/>
    <w:basedOn w:val="Normal"/>
    <w:uiPriority w:val="34"/>
    <w:qFormat/>
    <w:rsid w:val="00EF4E3B"/>
    <w:pPr>
      <w:ind w:left="720"/>
      <w:contextualSpacing/>
    </w:pPr>
  </w:style>
  <w:style w:type="character" w:styleId="Emphasis">
    <w:name w:val="Emphasis"/>
    <w:basedOn w:val="DefaultParagraphFont"/>
    <w:uiPriority w:val="20"/>
    <w:qFormat/>
    <w:rsid w:val="0087366D"/>
    <w:rPr>
      <w:i/>
      <w:iCs/>
    </w:rPr>
  </w:style>
  <w:style w:type="character" w:customStyle="1" w:styleId="Heading2Char">
    <w:name w:val="Heading 2 Char"/>
    <w:basedOn w:val="DefaultParagraphFont"/>
    <w:link w:val="Heading2"/>
    <w:uiPriority w:val="9"/>
    <w:semiHidden/>
    <w:rsid w:val="00DA57CF"/>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A57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4E3B"/>
    <w:rPr>
      <w:color w:val="0000FF"/>
      <w:u w:val="single"/>
    </w:rPr>
  </w:style>
  <w:style w:type="paragraph" w:styleId="ListParagraph">
    <w:name w:val="List Paragraph"/>
    <w:basedOn w:val="Normal"/>
    <w:uiPriority w:val="34"/>
    <w:qFormat/>
    <w:rsid w:val="00EF4E3B"/>
    <w:pPr>
      <w:ind w:left="720"/>
      <w:contextualSpacing/>
    </w:pPr>
  </w:style>
  <w:style w:type="character" w:styleId="Emphasis">
    <w:name w:val="Emphasis"/>
    <w:basedOn w:val="DefaultParagraphFont"/>
    <w:uiPriority w:val="20"/>
    <w:qFormat/>
    <w:rsid w:val="0087366D"/>
    <w:rPr>
      <w:i/>
      <w:iCs/>
    </w:rPr>
  </w:style>
  <w:style w:type="character" w:customStyle="1" w:styleId="Heading2Char">
    <w:name w:val="Heading 2 Char"/>
    <w:basedOn w:val="DefaultParagraphFont"/>
    <w:link w:val="Heading2"/>
    <w:uiPriority w:val="9"/>
    <w:semiHidden/>
    <w:rsid w:val="00DA57C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78003">
      <w:bodyDiv w:val="1"/>
      <w:marLeft w:val="0"/>
      <w:marRight w:val="0"/>
      <w:marTop w:val="0"/>
      <w:marBottom w:val="0"/>
      <w:divBdr>
        <w:top w:val="none" w:sz="0" w:space="0" w:color="auto"/>
        <w:left w:val="none" w:sz="0" w:space="0" w:color="auto"/>
        <w:bottom w:val="none" w:sz="0" w:space="0" w:color="auto"/>
        <w:right w:val="none" w:sz="0" w:space="0" w:color="auto"/>
      </w:divBdr>
    </w:div>
    <w:div w:id="740443240">
      <w:bodyDiv w:val="1"/>
      <w:marLeft w:val="0"/>
      <w:marRight w:val="0"/>
      <w:marTop w:val="0"/>
      <w:marBottom w:val="0"/>
      <w:divBdr>
        <w:top w:val="none" w:sz="0" w:space="0" w:color="auto"/>
        <w:left w:val="none" w:sz="0" w:space="0" w:color="auto"/>
        <w:bottom w:val="none" w:sz="0" w:space="0" w:color="auto"/>
        <w:right w:val="none" w:sz="0" w:space="0" w:color="auto"/>
      </w:divBdr>
    </w:div>
    <w:div w:id="1202521371">
      <w:bodyDiv w:val="1"/>
      <w:marLeft w:val="0"/>
      <w:marRight w:val="0"/>
      <w:marTop w:val="0"/>
      <w:marBottom w:val="0"/>
      <w:divBdr>
        <w:top w:val="none" w:sz="0" w:space="0" w:color="auto"/>
        <w:left w:val="none" w:sz="0" w:space="0" w:color="auto"/>
        <w:bottom w:val="none" w:sz="0" w:space="0" w:color="auto"/>
        <w:right w:val="none" w:sz="0" w:space="0" w:color="auto"/>
      </w:divBdr>
    </w:div>
    <w:div w:id="1415011397">
      <w:bodyDiv w:val="1"/>
      <w:marLeft w:val="0"/>
      <w:marRight w:val="0"/>
      <w:marTop w:val="0"/>
      <w:marBottom w:val="0"/>
      <w:divBdr>
        <w:top w:val="none" w:sz="0" w:space="0" w:color="auto"/>
        <w:left w:val="none" w:sz="0" w:space="0" w:color="auto"/>
        <w:bottom w:val="none" w:sz="0" w:space="0" w:color="auto"/>
        <w:right w:val="none" w:sz="0" w:space="0" w:color="auto"/>
      </w:divBdr>
    </w:div>
    <w:div w:id="1651009976">
      <w:bodyDiv w:val="1"/>
      <w:marLeft w:val="0"/>
      <w:marRight w:val="0"/>
      <w:marTop w:val="0"/>
      <w:marBottom w:val="0"/>
      <w:divBdr>
        <w:top w:val="none" w:sz="0" w:space="0" w:color="auto"/>
        <w:left w:val="none" w:sz="0" w:space="0" w:color="auto"/>
        <w:bottom w:val="none" w:sz="0" w:space="0" w:color="auto"/>
        <w:right w:val="none" w:sz="0" w:space="0" w:color="auto"/>
      </w:divBdr>
      <w:divsChild>
        <w:div w:id="438456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bg.ac.rs/en2" TargetMode="External"/><Relationship Id="rId3" Type="http://schemas.microsoft.com/office/2007/relationships/stylesWithEffects" Target="stylesWithEffects.xml"/><Relationship Id="rId7" Type="http://schemas.openxmlformats.org/officeDocument/2006/relationships/hyperlink" Target="mailto:intersexconf@f.bg.ac.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tersexconf@f.bg.ac.r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Isidora Jaric</dc:creator>
  <cp:lastModifiedBy>Korisnik</cp:lastModifiedBy>
  <cp:revision>2</cp:revision>
  <dcterms:created xsi:type="dcterms:W3CDTF">2024-12-05T10:02:00Z</dcterms:created>
  <dcterms:modified xsi:type="dcterms:W3CDTF">2024-12-05T10:02:00Z</dcterms:modified>
</cp:coreProperties>
</file>